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58" w:rsidRDefault="006A7258" w:rsidP="00C0657B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eastAsia="fr-FR"/>
        </w:rPr>
        <w:drawing>
          <wp:inline distT="0" distB="0" distL="0" distR="0" wp14:anchorId="39043CC7">
            <wp:extent cx="813469" cy="658933"/>
            <wp:effectExtent l="0" t="0" r="5715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32" cy="658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6330" w:rsidRPr="000F78CC" w:rsidRDefault="00A429F4" w:rsidP="00C0657B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Oral S</w:t>
      </w:r>
      <w:r w:rsidR="003F6330" w:rsidRPr="000F78CC">
        <w:rPr>
          <w:rFonts w:ascii="Times New Roman" w:hAnsi="Times New Roman" w:cs="Times New Roman"/>
          <w:b/>
          <w:lang w:val="en-US"/>
        </w:rPr>
        <w:t>tatement</w:t>
      </w:r>
      <w:r>
        <w:rPr>
          <w:rFonts w:ascii="Times New Roman" w:hAnsi="Times New Roman" w:cs="Times New Roman"/>
          <w:b/>
          <w:lang w:val="en-US"/>
        </w:rPr>
        <w:t xml:space="preserve"> on Denial of Rights of Christian Parents</w:t>
      </w:r>
    </w:p>
    <w:p w:rsidR="003F6330" w:rsidRPr="000F78CC" w:rsidRDefault="00A429F4" w:rsidP="003071D4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Enhancing Efforts to Prevent and Combat Intolerance and D</w:t>
      </w:r>
      <w:r w:rsidR="003F6330" w:rsidRPr="000F78CC">
        <w:rPr>
          <w:rFonts w:ascii="Times New Roman" w:hAnsi="Times New Roman" w:cs="Times New Roman"/>
          <w:b/>
          <w:lang w:val="en-US"/>
        </w:rPr>
        <w:t>isc</w:t>
      </w:r>
      <w:r>
        <w:rPr>
          <w:rFonts w:ascii="Times New Roman" w:hAnsi="Times New Roman" w:cs="Times New Roman"/>
          <w:b/>
          <w:lang w:val="en-US"/>
        </w:rPr>
        <w:t>rimination against Christians, Focusing on H</w:t>
      </w:r>
      <w:r w:rsidR="003F6330" w:rsidRPr="000F78CC">
        <w:rPr>
          <w:rFonts w:ascii="Times New Roman" w:hAnsi="Times New Roman" w:cs="Times New Roman"/>
          <w:b/>
          <w:lang w:val="en-US"/>
        </w:rPr>
        <w:t xml:space="preserve">ate crimes, </w:t>
      </w:r>
      <w:r>
        <w:rPr>
          <w:rFonts w:ascii="Times New Roman" w:hAnsi="Times New Roman" w:cs="Times New Roman"/>
          <w:b/>
          <w:lang w:val="en-US"/>
        </w:rPr>
        <w:t>Exclusion, Marginalization and Denial of R</w:t>
      </w:r>
      <w:r w:rsidR="003F6330" w:rsidRPr="000F78CC">
        <w:rPr>
          <w:rFonts w:ascii="Times New Roman" w:hAnsi="Times New Roman" w:cs="Times New Roman"/>
          <w:b/>
          <w:lang w:val="en-US"/>
        </w:rPr>
        <w:t>ights</w:t>
      </w:r>
    </w:p>
    <w:p w:rsidR="003F6330" w:rsidRPr="000F78CC" w:rsidRDefault="003F6330" w:rsidP="003071D4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0F78CC">
        <w:rPr>
          <w:rFonts w:ascii="Times New Roman" w:hAnsi="Times New Roman" w:cs="Times New Roman"/>
          <w:b/>
          <w:lang w:val="en-US"/>
        </w:rPr>
        <w:t>Vienna, May 18, 2015</w:t>
      </w:r>
    </w:p>
    <w:p w:rsidR="003F6330" w:rsidRPr="000F78CC" w:rsidRDefault="003F6330" w:rsidP="00C0657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0F78CC">
        <w:rPr>
          <w:rFonts w:ascii="Times New Roman" w:eastAsia="Times New Roman" w:hAnsi="Times New Roman" w:cs="Times New Roman"/>
          <w:lang w:val="en-US" w:eastAsia="fr-FR"/>
        </w:rPr>
        <w:t xml:space="preserve">Mr. </w:t>
      </w:r>
      <w:r w:rsidR="00E23C07">
        <w:rPr>
          <w:rFonts w:ascii="Times New Roman" w:eastAsia="Times New Roman" w:hAnsi="Times New Roman" w:cs="Times New Roman"/>
          <w:lang w:val="en-US" w:eastAsia="fr-FR"/>
        </w:rPr>
        <w:t>Chair</w:t>
      </w:r>
      <w:r w:rsidRPr="000F78CC">
        <w:rPr>
          <w:rFonts w:ascii="Times New Roman" w:eastAsia="Times New Roman" w:hAnsi="Times New Roman" w:cs="Times New Roman"/>
          <w:lang w:val="en-US" w:eastAsia="fr-FR"/>
        </w:rPr>
        <w:t xml:space="preserve">, </w:t>
      </w:r>
    </w:p>
    <w:p w:rsidR="003F6330" w:rsidRPr="000F78CC" w:rsidRDefault="003F6330" w:rsidP="00C0657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fr-FR"/>
        </w:rPr>
      </w:pPr>
    </w:p>
    <w:p w:rsidR="00F16307" w:rsidRDefault="003F6330" w:rsidP="00C0657B">
      <w:pPr>
        <w:spacing w:after="0"/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0F78CC">
        <w:rPr>
          <w:rFonts w:ascii="Times New Roman" w:eastAsia="Times New Roman" w:hAnsi="Times New Roman" w:cs="Times New Roman"/>
          <w:lang w:val="en-US" w:eastAsia="fr-FR"/>
        </w:rPr>
        <w:t xml:space="preserve">The </w:t>
      </w:r>
      <w:r w:rsidRPr="00E23C07">
        <w:rPr>
          <w:rFonts w:ascii="Times New Roman" w:eastAsia="Times New Roman" w:hAnsi="Times New Roman" w:cs="Times New Roman"/>
          <w:i/>
          <w:lang w:val="en-US" w:eastAsia="fr-FR"/>
        </w:rPr>
        <w:t>E</w:t>
      </w:r>
      <w:r w:rsidR="00E23C07" w:rsidRPr="00E23C07">
        <w:rPr>
          <w:rFonts w:ascii="Times New Roman" w:eastAsia="Times New Roman" w:hAnsi="Times New Roman" w:cs="Times New Roman"/>
          <w:i/>
          <w:lang w:val="en-US" w:eastAsia="fr-FR"/>
        </w:rPr>
        <w:t xml:space="preserve">uropean </w:t>
      </w:r>
      <w:r w:rsidRPr="00E23C07">
        <w:rPr>
          <w:rFonts w:ascii="Times New Roman" w:eastAsia="Times New Roman" w:hAnsi="Times New Roman" w:cs="Times New Roman"/>
          <w:i/>
          <w:lang w:val="en-US" w:eastAsia="fr-FR"/>
        </w:rPr>
        <w:t>C</w:t>
      </w:r>
      <w:r w:rsidR="00E23C07" w:rsidRPr="00E23C07">
        <w:rPr>
          <w:rFonts w:ascii="Times New Roman" w:eastAsia="Times New Roman" w:hAnsi="Times New Roman" w:cs="Times New Roman"/>
          <w:i/>
          <w:lang w:val="en-US" w:eastAsia="fr-FR"/>
        </w:rPr>
        <w:t xml:space="preserve">entre for </w:t>
      </w:r>
      <w:r w:rsidRPr="00E23C07">
        <w:rPr>
          <w:rFonts w:ascii="Times New Roman" w:eastAsia="Times New Roman" w:hAnsi="Times New Roman" w:cs="Times New Roman"/>
          <w:i/>
          <w:lang w:val="en-US" w:eastAsia="fr-FR"/>
        </w:rPr>
        <w:t>L</w:t>
      </w:r>
      <w:r w:rsidR="00E23C07" w:rsidRPr="00E23C07">
        <w:rPr>
          <w:rFonts w:ascii="Times New Roman" w:eastAsia="Times New Roman" w:hAnsi="Times New Roman" w:cs="Times New Roman"/>
          <w:i/>
          <w:lang w:val="en-US" w:eastAsia="fr-FR"/>
        </w:rPr>
        <w:t xml:space="preserve">aw and </w:t>
      </w:r>
      <w:r w:rsidRPr="00E23C07">
        <w:rPr>
          <w:rFonts w:ascii="Times New Roman" w:eastAsia="Times New Roman" w:hAnsi="Times New Roman" w:cs="Times New Roman"/>
          <w:i/>
          <w:lang w:val="en-US" w:eastAsia="fr-FR"/>
        </w:rPr>
        <w:t>J</w:t>
      </w:r>
      <w:r w:rsidR="00E23C07" w:rsidRPr="00E23C07">
        <w:rPr>
          <w:rFonts w:ascii="Times New Roman" w:eastAsia="Times New Roman" w:hAnsi="Times New Roman" w:cs="Times New Roman"/>
          <w:i/>
          <w:lang w:val="en-US" w:eastAsia="fr-FR"/>
        </w:rPr>
        <w:t>ustice</w:t>
      </w:r>
      <w:r w:rsidRPr="000F78C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="003071D4">
        <w:rPr>
          <w:rFonts w:ascii="Times New Roman" w:eastAsia="Times New Roman" w:hAnsi="Times New Roman" w:cs="Times New Roman"/>
          <w:lang w:val="en-US" w:eastAsia="fr-FR"/>
        </w:rPr>
        <w:t xml:space="preserve">(ECLJ) </w:t>
      </w:r>
      <w:r w:rsidRPr="000F78CC">
        <w:rPr>
          <w:rFonts w:ascii="Times New Roman" w:eastAsia="Times New Roman" w:hAnsi="Times New Roman" w:cs="Times New Roman"/>
          <w:lang w:val="en-US" w:eastAsia="fr-FR"/>
        </w:rPr>
        <w:t xml:space="preserve">is a NGO based in Strasbourg, France, committed to the defense of human rights and freedoms. </w:t>
      </w:r>
      <w:r w:rsidR="007E2239" w:rsidRPr="000F78CC">
        <w:rPr>
          <w:rFonts w:ascii="Times New Roman" w:eastAsia="Times New Roman" w:hAnsi="Times New Roman" w:cs="Times New Roman"/>
          <w:lang w:val="en-US" w:eastAsia="fr-FR"/>
        </w:rPr>
        <w:t xml:space="preserve">Thus, </w:t>
      </w:r>
      <w:r w:rsidRPr="000F78CC">
        <w:rPr>
          <w:rFonts w:ascii="Times New Roman" w:eastAsia="Times New Roman" w:hAnsi="Times New Roman" w:cs="Times New Roman"/>
          <w:lang w:val="en-US" w:eastAsia="fr-FR"/>
        </w:rPr>
        <w:t xml:space="preserve">I would like to intervene today in support of the rights of </w:t>
      </w:r>
      <w:r w:rsidR="00423C7E" w:rsidRPr="000F78CC">
        <w:rPr>
          <w:rFonts w:ascii="Times New Roman" w:eastAsia="Times New Roman" w:hAnsi="Times New Roman" w:cs="Times New Roman"/>
          <w:lang w:val="en-US" w:eastAsia="fr-FR"/>
        </w:rPr>
        <w:t xml:space="preserve">Christian </w:t>
      </w:r>
      <w:r w:rsidRPr="000F78CC">
        <w:rPr>
          <w:rFonts w:ascii="Times New Roman" w:eastAsia="Times New Roman" w:hAnsi="Times New Roman" w:cs="Times New Roman"/>
          <w:lang w:val="en-US" w:eastAsia="fr-FR"/>
        </w:rPr>
        <w:t>parents</w:t>
      </w:r>
      <w:r w:rsidR="006F5ECB" w:rsidRPr="000F78CC">
        <w:rPr>
          <w:rFonts w:ascii="Times New Roman" w:eastAsia="Times New Roman" w:hAnsi="Times New Roman" w:cs="Times New Roman"/>
          <w:lang w:val="en-US" w:eastAsia="fr-FR"/>
        </w:rPr>
        <w:t>. I</w:t>
      </w:r>
      <w:r w:rsidR="007E2239" w:rsidRPr="000F78CC">
        <w:rPr>
          <w:rFonts w:ascii="Times New Roman" w:eastAsia="Times New Roman" w:hAnsi="Times New Roman" w:cs="Times New Roman"/>
          <w:lang w:val="en-US" w:eastAsia="fr-FR"/>
        </w:rPr>
        <w:t xml:space="preserve">n </w:t>
      </w:r>
      <w:r w:rsidR="00B73A1F" w:rsidRPr="000F78CC">
        <w:rPr>
          <w:rFonts w:ascii="Times New Roman" w:eastAsia="Times New Roman" w:hAnsi="Times New Roman" w:cs="Times New Roman"/>
          <w:lang w:val="en-US" w:eastAsia="fr-FR"/>
        </w:rPr>
        <w:t xml:space="preserve">Europe, in </w:t>
      </w:r>
      <w:r w:rsidR="007E2239" w:rsidRPr="000F78CC">
        <w:rPr>
          <w:rFonts w:ascii="Times New Roman" w:eastAsia="Times New Roman" w:hAnsi="Times New Roman" w:cs="Times New Roman"/>
          <w:lang w:val="en-US" w:eastAsia="fr-FR"/>
        </w:rPr>
        <w:t>the</w:t>
      </w:r>
      <w:r w:rsidR="00BE4B95" w:rsidRPr="000F78CC">
        <w:rPr>
          <w:rFonts w:ascii="Times New Roman" w:hAnsi="Times New Roman" w:cs="Times New Roman"/>
          <w:lang w:val="en-US"/>
        </w:rPr>
        <w:t xml:space="preserve"> </w:t>
      </w:r>
      <w:r w:rsidRPr="000F78CC">
        <w:rPr>
          <w:rFonts w:ascii="Times New Roman" w:hAnsi="Times New Roman" w:cs="Times New Roman"/>
          <w:lang w:val="en-US"/>
        </w:rPr>
        <w:t>recent years</w:t>
      </w:r>
      <w:r w:rsidR="007E2239" w:rsidRPr="000F78CC">
        <w:rPr>
          <w:rFonts w:ascii="Times New Roman" w:hAnsi="Times New Roman" w:cs="Times New Roman"/>
          <w:lang w:val="en-US"/>
        </w:rPr>
        <w:t xml:space="preserve">, </w:t>
      </w:r>
      <w:r w:rsidRPr="000F78CC">
        <w:rPr>
          <w:rFonts w:ascii="Times New Roman" w:hAnsi="Times New Roman" w:cs="Times New Roman"/>
          <w:lang w:val="en-US"/>
        </w:rPr>
        <w:t xml:space="preserve">a growing number of </w:t>
      </w:r>
      <w:r w:rsidR="00C0657B" w:rsidRPr="000F78CC">
        <w:rPr>
          <w:rFonts w:ascii="Times New Roman" w:hAnsi="Times New Roman" w:cs="Times New Roman"/>
          <w:lang w:val="en-US"/>
        </w:rPr>
        <w:t>denials</w:t>
      </w:r>
      <w:r w:rsidR="00BE4B95" w:rsidRPr="000F78CC">
        <w:rPr>
          <w:rFonts w:ascii="Times New Roman" w:hAnsi="Times New Roman" w:cs="Times New Roman"/>
          <w:lang w:val="en-US"/>
        </w:rPr>
        <w:t xml:space="preserve"> of </w:t>
      </w:r>
      <w:r w:rsidR="006F5ECB" w:rsidRPr="000F78CC">
        <w:rPr>
          <w:rFonts w:ascii="Times New Roman" w:hAnsi="Times New Roman" w:cs="Times New Roman"/>
          <w:lang w:val="en-US"/>
        </w:rPr>
        <w:t>parental</w:t>
      </w:r>
      <w:r w:rsidR="00F52420" w:rsidRPr="000F78CC">
        <w:rPr>
          <w:rFonts w:ascii="Times New Roman" w:hAnsi="Times New Roman" w:cs="Times New Roman"/>
          <w:lang w:val="en-US"/>
        </w:rPr>
        <w:t xml:space="preserve"> rights</w:t>
      </w:r>
      <w:r w:rsidRPr="000F78CC">
        <w:rPr>
          <w:rFonts w:ascii="Times New Roman" w:hAnsi="Times New Roman" w:cs="Times New Roman"/>
          <w:lang w:val="en-US"/>
        </w:rPr>
        <w:t xml:space="preserve"> </w:t>
      </w:r>
      <w:r w:rsidR="00BE4B95" w:rsidRPr="000F78CC">
        <w:rPr>
          <w:rFonts w:ascii="Times New Roman" w:hAnsi="Times New Roman" w:cs="Times New Roman"/>
          <w:lang w:val="en-US"/>
        </w:rPr>
        <w:t xml:space="preserve">were </w:t>
      </w:r>
      <w:r w:rsidR="007E2239" w:rsidRPr="000F78CC">
        <w:rPr>
          <w:rFonts w:ascii="Times New Roman" w:hAnsi="Times New Roman" w:cs="Times New Roman"/>
          <w:lang w:val="en-US"/>
        </w:rPr>
        <w:t xml:space="preserve">noted. </w:t>
      </w:r>
      <w:r w:rsidR="00C0657B" w:rsidRPr="000F78CC">
        <w:rPr>
          <w:rFonts w:ascii="Times New Roman" w:hAnsi="Times New Roman" w:cs="Times New Roman"/>
          <w:lang w:val="en-US"/>
        </w:rPr>
        <w:t xml:space="preserve">Some of them are </w:t>
      </w:r>
      <w:r w:rsidR="006F5ECB" w:rsidRPr="000F78CC">
        <w:rPr>
          <w:rFonts w:ascii="Times New Roman" w:hAnsi="Times New Roman" w:cs="Times New Roman"/>
          <w:lang w:val="en-US"/>
        </w:rPr>
        <w:t xml:space="preserve">related to </w:t>
      </w:r>
      <w:r w:rsidR="00720C3D" w:rsidRPr="000F78CC">
        <w:rPr>
          <w:rFonts w:ascii="Times New Roman" w:hAnsi="Times New Roman" w:cs="Times New Roman"/>
          <w:lang w:val="en-US"/>
        </w:rPr>
        <w:t xml:space="preserve">the </w:t>
      </w:r>
      <w:r w:rsidR="00D43493" w:rsidRPr="000F78CC">
        <w:rPr>
          <w:rFonts w:ascii="Times New Roman" w:hAnsi="Times New Roman" w:cs="Times New Roman"/>
          <w:lang w:val="en-US"/>
        </w:rPr>
        <w:t>content of the official school curriculum</w:t>
      </w:r>
      <w:r w:rsidR="000F78CC" w:rsidRPr="000F78CC">
        <w:rPr>
          <w:rFonts w:ascii="Times New Roman" w:hAnsi="Times New Roman" w:cs="Times New Roman"/>
          <w:lang w:val="en-US"/>
        </w:rPr>
        <w:t>, especially to</w:t>
      </w:r>
      <w:r w:rsidR="007E2239" w:rsidRPr="000F78CC">
        <w:rPr>
          <w:rFonts w:ascii="Times New Roman" w:hAnsi="Times New Roman" w:cs="Times New Roman"/>
          <w:lang w:val="en-US"/>
        </w:rPr>
        <w:t xml:space="preserve"> </w:t>
      </w:r>
      <w:r w:rsidR="008340BC" w:rsidRPr="000F78CC">
        <w:rPr>
          <w:rFonts w:ascii="Times New Roman" w:hAnsi="Times New Roman" w:cs="Times New Roman"/>
          <w:lang w:val="en-US"/>
        </w:rPr>
        <w:t xml:space="preserve">the </w:t>
      </w:r>
      <w:r w:rsidR="00F52420" w:rsidRPr="000F78CC">
        <w:rPr>
          <w:rFonts w:ascii="Times New Roman" w:hAnsi="Times New Roman" w:cs="Times New Roman"/>
          <w:lang w:val="en-US"/>
        </w:rPr>
        <w:t>com</w:t>
      </w:r>
      <w:r w:rsidR="00137FE6" w:rsidRPr="000F78CC">
        <w:rPr>
          <w:rFonts w:ascii="Times New Roman" w:hAnsi="Times New Roman" w:cs="Times New Roman"/>
          <w:lang w:val="en-US"/>
        </w:rPr>
        <w:t>pu</w:t>
      </w:r>
      <w:r w:rsidR="00D43493" w:rsidRPr="000F78CC">
        <w:rPr>
          <w:rFonts w:ascii="Times New Roman" w:hAnsi="Times New Roman" w:cs="Times New Roman"/>
          <w:lang w:val="en-US"/>
        </w:rPr>
        <w:t xml:space="preserve">lsory sex education </w:t>
      </w:r>
      <w:r w:rsidR="003E7493">
        <w:rPr>
          <w:rFonts w:ascii="Times New Roman" w:hAnsi="Times New Roman" w:cs="Times New Roman"/>
          <w:lang w:val="en-US"/>
        </w:rPr>
        <w:t xml:space="preserve">programs </w:t>
      </w:r>
      <w:r w:rsidR="00D43493" w:rsidRPr="000F78CC">
        <w:rPr>
          <w:rFonts w:ascii="Times New Roman" w:hAnsi="Times New Roman" w:cs="Times New Roman"/>
          <w:lang w:val="en-US"/>
        </w:rPr>
        <w:t xml:space="preserve">in schools. Participating States </w:t>
      </w:r>
      <w:r w:rsidR="00137FE6" w:rsidRPr="000F78CC">
        <w:rPr>
          <w:rFonts w:ascii="Times New Roman" w:hAnsi="Times New Roman" w:cs="Times New Roman"/>
          <w:lang w:val="en-US"/>
        </w:rPr>
        <w:t>in Europe</w:t>
      </w:r>
      <w:r w:rsidR="00D43493" w:rsidRPr="000F78CC">
        <w:rPr>
          <w:rFonts w:ascii="Times New Roman" w:hAnsi="Times New Roman" w:cs="Times New Roman"/>
          <w:lang w:val="en-US"/>
        </w:rPr>
        <w:t xml:space="preserve"> adopted or are in the process of adopting legislation</w:t>
      </w:r>
      <w:r w:rsidR="00137FE6" w:rsidRPr="000F78CC">
        <w:rPr>
          <w:rFonts w:ascii="Times New Roman" w:hAnsi="Times New Roman" w:cs="Times New Roman"/>
          <w:lang w:val="en-US"/>
        </w:rPr>
        <w:t xml:space="preserve"> based on the controversial </w:t>
      </w:r>
      <w:r w:rsidR="000F78CC" w:rsidRPr="000F78CC">
        <w:rPr>
          <w:rFonts w:ascii="Times New Roman" w:eastAsia="Calibri" w:hAnsi="Times New Roman" w:cs="Times New Roman"/>
          <w:lang w:val="en-US"/>
        </w:rPr>
        <w:t>W</w:t>
      </w:r>
      <w:r w:rsidR="00137FE6" w:rsidRPr="000F78CC">
        <w:rPr>
          <w:rFonts w:ascii="Times New Roman" w:eastAsia="Calibri" w:hAnsi="Times New Roman" w:cs="Times New Roman"/>
          <w:lang w:val="en-US"/>
        </w:rPr>
        <w:t>HO’s “</w:t>
      </w:r>
      <w:r w:rsidR="00137FE6" w:rsidRPr="000F78CC">
        <w:rPr>
          <w:rFonts w:ascii="Times New Roman" w:eastAsia="Calibri" w:hAnsi="Times New Roman" w:cs="Times New Roman"/>
          <w:i/>
          <w:lang w:val="en-US"/>
        </w:rPr>
        <w:t>Standards for sexual education in Europe”</w:t>
      </w:r>
      <w:r w:rsidR="00137FE6" w:rsidRPr="000F78CC">
        <w:rPr>
          <w:rFonts w:ascii="Times New Roman" w:eastAsia="Calibri" w:hAnsi="Times New Roman" w:cs="Times New Roman"/>
          <w:lang w:val="en-US"/>
        </w:rPr>
        <w:t>, impos</w:t>
      </w:r>
      <w:r w:rsidR="00D43493" w:rsidRPr="000F78CC">
        <w:rPr>
          <w:rFonts w:ascii="Times New Roman" w:eastAsia="Calibri" w:hAnsi="Times New Roman" w:cs="Times New Roman"/>
          <w:lang w:val="en-US"/>
        </w:rPr>
        <w:t>ing</w:t>
      </w:r>
      <w:r w:rsidR="00137FE6" w:rsidRPr="000F78CC">
        <w:rPr>
          <w:rFonts w:ascii="Times New Roman" w:eastAsia="Calibri" w:hAnsi="Times New Roman" w:cs="Times New Roman"/>
          <w:lang w:val="en-US"/>
        </w:rPr>
        <w:t xml:space="preserve"> sex education in schools</w:t>
      </w:r>
      <w:r w:rsidR="00D43493" w:rsidRPr="000F78CC">
        <w:rPr>
          <w:rFonts w:ascii="Times New Roman" w:eastAsia="Calibri" w:hAnsi="Times New Roman" w:cs="Times New Roman"/>
          <w:lang w:val="en-US"/>
        </w:rPr>
        <w:t xml:space="preserve">, be it under </w:t>
      </w:r>
      <w:r w:rsidR="008B14D2" w:rsidRPr="000F78CC">
        <w:rPr>
          <w:rFonts w:ascii="Times New Roman" w:eastAsia="Calibri" w:hAnsi="Times New Roman" w:cs="Times New Roman"/>
          <w:lang w:val="en-US"/>
        </w:rPr>
        <w:t>“</w:t>
      </w:r>
      <w:r w:rsidR="008B14D2" w:rsidRPr="000F78CC">
        <w:rPr>
          <w:rFonts w:ascii="Times New Roman" w:eastAsia="Calibri" w:hAnsi="Times New Roman" w:cs="Times New Roman"/>
          <w:i/>
          <w:lang w:val="en-US"/>
        </w:rPr>
        <w:t>sex education</w:t>
      </w:r>
      <w:r w:rsidR="008B14D2" w:rsidRPr="000F78CC">
        <w:rPr>
          <w:rFonts w:ascii="Times New Roman" w:eastAsia="Calibri" w:hAnsi="Times New Roman" w:cs="Times New Roman"/>
          <w:lang w:val="en-US"/>
        </w:rPr>
        <w:t>”, “</w:t>
      </w:r>
      <w:r w:rsidR="008B14D2" w:rsidRPr="000F78CC">
        <w:rPr>
          <w:rFonts w:ascii="Times New Roman" w:eastAsia="Calibri" w:hAnsi="Times New Roman" w:cs="Times New Roman"/>
          <w:i/>
          <w:lang w:val="en-US"/>
        </w:rPr>
        <w:t>health education</w:t>
      </w:r>
      <w:r w:rsidR="008B14D2" w:rsidRPr="000F78CC">
        <w:rPr>
          <w:rFonts w:ascii="Times New Roman" w:eastAsia="Calibri" w:hAnsi="Times New Roman" w:cs="Times New Roman"/>
          <w:lang w:val="en-US"/>
        </w:rPr>
        <w:t xml:space="preserve">”, </w:t>
      </w:r>
      <w:r w:rsidR="002330D8" w:rsidRPr="000F78CC">
        <w:rPr>
          <w:rFonts w:ascii="Times New Roman" w:eastAsia="Calibri" w:hAnsi="Times New Roman" w:cs="Times New Roman"/>
          <w:lang w:val="en-US"/>
        </w:rPr>
        <w:t>“</w:t>
      </w:r>
      <w:r w:rsidR="008B14D2" w:rsidRPr="000F78CC">
        <w:rPr>
          <w:rFonts w:ascii="Times New Roman" w:eastAsia="Calibri" w:hAnsi="Times New Roman" w:cs="Times New Roman"/>
          <w:i/>
          <w:lang w:val="en-US"/>
        </w:rPr>
        <w:t>education for citizenship</w:t>
      </w:r>
      <w:r w:rsidR="008B14D2" w:rsidRPr="000F78CC">
        <w:rPr>
          <w:rFonts w:ascii="Times New Roman" w:eastAsia="Calibri" w:hAnsi="Times New Roman" w:cs="Times New Roman"/>
          <w:lang w:val="en-US"/>
        </w:rPr>
        <w:t>” or “</w:t>
      </w:r>
      <w:r w:rsidR="008B14D2" w:rsidRPr="000F78CC">
        <w:rPr>
          <w:rFonts w:ascii="Times New Roman" w:eastAsia="Calibri" w:hAnsi="Times New Roman" w:cs="Times New Roman"/>
          <w:i/>
          <w:lang w:val="en-US"/>
        </w:rPr>
        <w:t>equality between men and women</w:t>
      </w:r>
      <w:r w:rsidR="008B14D2" w:rsidRPr="000F78CC">
        <w:rPr>
          <w:rFonts w:ascii="Times New Roman" w:eastAsia="Calibri" w:hAnsi="Times New Roman" w:cs="Times New Roman"/>
          <w:lang w:val="en-US"/>
        </w:rPr>
        <w:t>”</w:t>
      </w:r>
      <w:r w:rsidR="00D43493" w:rsidRPr="000F78CC">
        <w:rPr>
          <w:rFonts w:ascii="Times New Roman" w:eastAsia="Calibri" w:hAnsi="Times New Roman" w:cs="Times New Roman"/>
          <w:lang w:val="en-US"/>
        </w:rPr>
        <w:t xml:space="preserve">. Those classes </w:t>
      </w:r>
      <w:r w:rsidR="00137FE6" w:rsidRPr="000F78CC">
        <w:rPr>
          <w:rFonts w:ascii="Times New Roman" w:eastAsia="Calibri" w:hAnsi="Times New Roman" w:cs="Times New Roman"/>
          <w:lang w:val="en-US"/>
        </w:rPr>
        <w:t>encourag</w:t>
      </w:r>
      <w:r w:rsidR="00D43493" w:rsidRPr="000F78CC">
        <w:rPr>
          <w:rFonts w:ascii="Times New Roman" w:eastAsia="Calibri" w:hAnsi="Times New Roman" w:cs="Times New Roman"/>
          <w:lang w:val="en-US"/>
        </w:rPr>
        <w:t>e</w:t>
      </w:r>
      <w:r w:rsidR="00137FE6" w:rsidRPr="000F78CC">
        <w:rPr>
          <w:rFonts w:ascii="Times New Roman" w:eastAsia="Calibri" w:hAnsi="Times New Roman" w:cs="Times New Roman"/>
          <w:lang w:val="en-US"/>
        </w:rPr>
        <w:t xml:space="preserve"> early </w:t>
      </w:r>
      <w:proofErr w:type="spellStart"/>
      <w:r w:rsidR="00137FE6" w:rsidRPr="000F78CC">
        <w:rPr>
          <w:rFonts w:ascii="Times New Roman" w:eastAsia="Calibri" w:hAnsi="Times New Roman" w:cs="Times New Roman"/>
          <w:lang w:val="en-US"/>
        </w:rPr>
        <w:t>sexualization</w:t>
      </w:r>
      <w:proofErr w:type="spellEnd"/>
      <w:r w:rsidR="00137FE6" w:rsidRPr="000F78CC">
        <w:rPr>
          <w:rFonts w:ascii="Times New Roman" w:eastAsia="Calibri" w:hAnsi="Times New Roman" w:cs="Times New Roman"/>
          <w:lang w:val="en-US"/>
        </w:rPr>
        <w:t xml:space="preserve"> of children</w:t>
      </w:r>
      <w:r w:rsidR="00AB7E63" w:rsidRPr="000F78CC">
        <w:rPr>
          <w:rFonts w:ascii="Times New Roman" w:eastAsia="Calibri" w:hAnsi="Times New Roman" w:cs="Times New Roman"/>
          <w:lang w:val="en-US"/>
        </w:rPr>
        <w:t xml:space="preserve"> and </w:t>
      </w:r>
      <w:r w:rsidR="00D43493" w:rsidRPr="000F78CC">
        <w:rPr>
          <w:rFonts w:ascii="Times New Roman" w:eastAsia="Calibri" w:hAnsi="Times New Roman" w:cs="Times New Roman"/>
          <w:lang w:val="en-US"/>
        </w:rPr>
        <w:t>exclude</w:t>
      </w:r>
      <w:r w:rsidR="00AB7E63" w:rsidRPr="000F78CC">
        <w:rPr>
          <w:rFonts w:ascii="Times New Roman" w:eastAsia="Calibri" w:hAnsi="Times New Roman" w:cs="Times New Roman"/>
          <w:lang w:val="en-US"/>
        </w:rPr>
        <w:t xml:space="preserve"> information on abstinence</w:t>
      </w:r>
      <w:r w:rsidR="004F5CD1" w:rsidRPr="000F78CC">
        <w:rPr>
          <w:rFonts w:ascii="Times New Roman" w:eastAsia="Calibri" w:hAnsi="Times New Roman" w:cs="Times New Roman"/>
          <w:lang w:val="en-US"/>
        </w:rPr>
        <w:t>,</w:t>
      </w:r>
      <w:r w:rsidR="00AB7E63" w:rsidRPr="000F78CC">
        <w:rPr>
          <w:rFonts w:ascii="Times New Roman" w:eastAsia="Calibri" w:hAnsi="Times New Roman" w:cs="Times New Roman"/>
          <w:lang w:val="en-US"/>
        </w:rPr>
        <w:t xml:space="preserve"> fidelity</w:t>
      </w:r>
      <w:r w:rsidR="004F5CD1" w:rsidRPr="000F78CC">
        <w:rPr>
          <w:rFonts w:ascii="Times New Roman" w:eastAsia="Calibri" w:hAnsi="Times New Roman" w:cs="Times New Roman"/>
          <w:lang w:val="en-US"/>
        </w:rPr>
        <w:t>,</w:t>
      </w:r>
      <w:r w:rsidR="004F5CD1" w:rsidRPr="000F78CC">
        <w:rPr>
          <w:lang w:val="en-US"/>
        </w:rPr>
        <w:t xml:space="preserve"> </w:t>
      </w:r>
      <w:r w:rsidR="004F5CD1" w:rsidRPr="000F78CC">
        <w:rPr>
          <w:rFonts w:ascii="Times New Roman" w:eastAsia="Calibri" w:hAnsi="Times New Roman" w:cs="Times New Roman"/>
          <w:lang w:val="en-US"/>
        </w:rPr>
        <w:t>education to virtue or sexuality as</w:t>
      </w:r>
      <w:r w:rsidR="004F5CD1" w:rsidRPr="000F78CC">
        <w:rPr>
          <w:lang w:val="en-US"/>
        </w:rPr>
        <w:t xml:space="preserve"> </w:t>
      </w:r>
      <w:r w:rsidR="004F5CD1" w:rsidRPr="000F78CC">
        <w:rPr>
          <w:rFonts w:ascii="Times New Roman" w:eastAsia="Calibri" w:hAnsi="Times New Roman" w:cs="Times New Roman"/>
          <w:lang w:val="en-US"/>
        </w:rPr>
        <w:t xml:space="preserve">a gift of self in order to </w:t>
      </w:r>
      <w:r w:rsidR="008F0972">
        <w:rPr>
          <w:rFonts w:ascii="Times New Roman" w:eastAsia="Calibri" w:hAnsi="Times New Roman" w:cs="Times New Roman"/>
          <w:lang w:val="en-US"/>
        </w:rPr>
        <w:t>foun</w:t>
      </w:r>
      <w:r w:rsidR="004F5CD1" w:rsidRPr="000F78CC">
        <w:rPr>
          <w:rFonts w:ascii="Times New Roman" w:eastAsia="Calibri" w:hAnsi="Times New Roman" w:cs="Times New Roman"/>
          <w:lang w:val="en-US"/>
        </w:rPr>
        <w:t>d a family</w:t>
      </w:r>
      <w:r w:rsidR="003E7493">
        <w:rPr>
          <w:rFonts w:ascii="Times New Roman" w:eastAsia="Calibri" w:hAnsi="Times New Roman" w:cs="Times New Roman"/>
          <w:lang w:val="en-US"/>
        </w:rPr>
        <w:t>. It is the case in</w:t>
      </w:r>
      <w:r w:rsidR="00AB7E63" w:rsidRPr="000F78CC">
        <w:rPr>
          <w:rFonts w:ascii="Times New Roman" w:eastAsia="Calibri" w:hAnsi="Times New Roman" w:cs="Times New Roman"/>
          <w:lang w:val="en-US"/>
        </w:rPr>
        <w:t xml:space="preserve"> Austria, Croatia, Germany and Sweden</w:t>
      </w:r>
      <w:r w:rsidR="004F5CD1" w:rsidRPr="000F78CC">
        <w:rPr>
          <w:rFonts w:ascii="Times New Roman" w:eastAsia="Calibri" w:hAnsi="Times New Roman" w:cs="Times New Roman"/>
          <w:lang w:val="en-US"/>
        </w:rPr>
        <w:t>,</w:t>
      </w:r>
      <w:r w:rsidR="006F5ECB" w:rsidRPr="000F78CC">
        <w:rPr>
          <w:rFonts w:ascii="Times New Roman" w:eastAsia="Calibri" w:hAnsi="Times New Roman" w:cs="Times New Roman"/>
          <w:lang w:val="en-US"/>
        </w:rPr>
        <w:t xml:space="preserve"> for example,</w:t>
      </w:r>
      <w:r w:rsidR="00AB7E63" w:rsidRPr="000F78CC">
        <w:rPr>
          <w:rFonts w:ascii="Times New Roman" w:eastAsia="Calibri" w:hAnsi="Times New Roman" w:cs="Times New Roman"/>
          <w:lang w:val="en-US"/>
        </w:rPr>
        <w:t xml:space="preserve"> where parents have no possibility to</w:t>
      </w:r>
      <w:r w:rsidR="004F5CD1" w:rsidRPr="000F78CC">
        <w:rPr>
          <w:rFonts w:ascii="Times New Roman" w:eastAsia="Calibri" w:hAnsi="Times New Roman" w:cs="Times New Roman"/>
          <w:lang w:val="en-US"/>
        </w:rPr>
        <w:t xml:space="preserve"> opt out their children from tho</w:t>
      </w:r>
      <w:r w:rsidR="00AB7E63" w:rsidRPr="000F78CC">
        <w:rPr>
          <w:rFonts w:ascii="Times New Roman" w:eastAsia="Calibri" w:hAnsi="Times New Roman" w:cs="Times New Roman"/>
          <w:lang w:val="en-US"/>
        </w:rPr>
        <w:t>se c</w:t>
      </w:r>
      <w:r w:rsidR="00720C3D" w:rsidRPr="000F78CC">
        <w:rPr>
          <w:rFonts w:ascii="Times New Roman" w:eastAsia="Calibri" w:hAnsi="Times New Roman" w:cs="Times New Roman"/>
          <w:lang w:val="en-US"/>
        </w:rPr>
        <w:t>las</w:t>
      </w:r>
      <w:r w:rsidR="00AB7E63" w:rsidRPr="000F78CC">
        <w:rPr>
          <w:rFonts w:ascii="Times New Roman" w:eastAsia="Calibri" w:hAnsi="Times New Roman" w:cs="Times New Roman"/>
          <w:lang w:val="en-US"/>
        </w:rPr>
        <w:t>ses. Other countries</w:t>
      </w:r>
      <w:r w:rsidR="000F78CC" w:rsidRPr="000F78CC">
        <w:rPr>
          <w:rFonts w:ascii="Times New Roman" w:eastAsia="Calibri" w:hAnsi="Times New Roman" w:cs="Times New Roman"/>
          <w:lang w:val="en-US"/>
        </w:rPr>
        <w:t>,</w:t>
      </w:r>
      <w:r w:rsidR="00AB7E63" w:rsidRPr="000F78CC">
        <w:rPr>
          <w:rFonts w:ascii="Times New Roman" w:eastAsia="Calibri" w:hAnsi="Times New Roman" w:cs="Times New Roman"/>
          <w:lang w:val="en-US"/>
        </w:rPr>
        <w:t xml:space="preserve"> like Poland, Romania, Switzerland, and France</w:t>
      </w:r>
      <w:r w:rsidR="000F78CC" w:rsidRPr="000F78CC">
        <w:rPr>
          <w:rFonts w:ascii="Times New Roman" w:eastAsia="Calibri" w:hAnsi="Times New Roman" w:cs="Times New Roman"/>
          <w:lang w:val="en-US"/>
        </w:rPr>
        <w:t>,</w:t>
      </w:r>
      <w:r w:rsidR="00AB7E63" w:rsidRPr="000F78CC">
        <w:rPr>
          <w:rFonts w:ascii="Times New Roman" w:eastAsia="Calibri" w:hAnsi="Times New Roman" w:cs="Times New Roman"/>
          <w:lang w:val="en-US"/>
        </w:rPr>
        <w:t xml:space="preserve"> are already taking steps to implement those standards, although the parents did not ask </w:t>
      </w:r>
      <w:r w:rsidR="008C6E20" w:rsidRPr="000F78CC">
        <w:rPr>
          <w:rFonts w:ascii="Times New Roman" w:eastAsia="Calibri" w:hAnsi="Times New Roman" w:cs="Times New Roman"/>
          <w:lang w:val="en-US"/>
        </w:rPr>
        <w:t xml:space="preserve">for </w:t>
      </w:r>
      <w:r w:rsidR="00AB7E63" w:rsidRPr="000F78CC">
        <w:rPr>
          <w:rFonts w:ascii="Times New Roman" w:eastAsia="Calibri" w:hAnsi="Times New Roman" w:cs="Times New Roman"/>
          <w:lang w:val="en-US"/>
        </w:rPr>
        <w:t xml:space="preserve">sexual education for their children </w:t>
      </w:r>
      <w:r w:rsidR="004F5CD1" w:rsidRPr="000F78CC">
        <w:rPr>
          <w:rFonts w:ascii="Times New Roman" w:eastAsia="Calibri" w:hAnsi="Times New Roman" w:cs="Times New Roman"/>
          <w:lang w:val="en-US"/>
        </w:rPr>
        <w:t xml:space="preserve">and </w:t>
      </w:r>
      <w:r w:rsidR="00996EC5" w:rsidRPr="000F78CC">
        <w:rPr>
          <w:rFonts w:ascii="Times New Roman" w:eastAsia="Calibri" w:hAnsi="Times New Roman" w:cs="Times New Roman"/>
          <w:lang w:val="en-US"/>
        </w:rPr>
        <w:t>the content of curriculum</w:t>
      </w:r>
      <w:r w:rsidR="004F5CD1" w:rsidRPr="000F78CC">
        <w:rPr>
          <w:rFonts w:ascii="Times New Roman" w:eastAsia="Calibri" w:hAnsi="Times New Roman" w:cs="Times New Roman"/>
          <w:lang w:val="en-US"/>
        </w:rPr>
        <w:t xml:space="preserve"> contradicts the</w:t>
      </w:r>
      <w:r w:rsidR="00A02B86" w:rsidRPr="000F78CC">
        <w:rPr>
          <w:rFonts w:ascii="Times New Roman" w:eastAsia="Calibri" w:hAnsi="Times New Roman" w:cs="Times New Roman"/>
          <w:lang w:val="en-US"/>
        </w:rPr>
        <w:t>ir “</w:t>
      </w:r>
      <w:r w:rsidR="004F5CD1" w:rsidRPr="000F78CC">
        <w:rPr>
          <w:rFonts w:ascii="Times New Roman" w:eastAsia="Times New Roman" w:hAnsi="Times New Roman" w:cs="Times New Roman"/>
          <w:i/>
          <w:lang w:val="en-US" w:eastAsia="fr-FR"/>
        </w:rPr>
        <w:t>religious</w:t>
      </w:r>
      <w:r w:rsidR="00A02B86" w:rsidRPr="000F78CC">
        <w:rPr>
          <w:rFonts w:ascii="Times New Roman" w:eastAsia="Times New Roman" w:hAnsi="Times New Roman" w:cs="Times New Roman"/>
          <w:i/>
          <w:lang w:val="en-US" w:eastAsia="fr-FR"/>
        </w:rPr>
        <w:t xml:space="preserve"> and philosophical convictions”</w:t>
      </w:r>
      <w:r w:rsidR="008C6E20" w:rsidRPr="000F78CC">
        <w:rPr>
          <w:rFonts w:ascii="Times New Roman" w:eastAsia="Calibri" w:hAnsi="Times New Roman" w:cs="Times New Roman"/>
          <w:lang w:val="en-US"/>
        </w:rPr>
        <w:t>. O</w:t>
      </w:r>
      <w:r w:rsidR="006F5ECB" w:rsidRPr="000F78CC">
        <w:rPr>
          <w:rFonts w:ascii="Times New Roman" w:hAnsi="Times New Roman"/>
          <w:lang w:val="en-US"/>
        </w:rPr>
        <w:t>bliging the</w:t>
      </w:r>
      <w:r w:rsidR="008C6E20" w:rsidRPr="000F78CC">
        <w:rPr>
          <w:rFonts w:ascii="Times New Roman" w:hAnsi="Times New Roman"/>
          <w:lang w:val="en-US"/>
        </w:rPr>
        <w:t xml:space="preserve"> parents</w:t>
      </w:r>
      <w:r w:rsidR="006F5ECB" w:rsidRPr="000F78CC">
        <w:rPr>
          <w:rFonts w:ascii="Times New Roman" w:hAnsi="Times New Roman"/>
          <w:lang w:val="en-US"/>
        </w:rPr>
        <w:t xml:space="preserve"> to accept what </w:t>
      </w:r>
      <w:r w:rsidR="003E7493">
        <w:rPr>
          <w:rFonts w:ascii="Times New Roman" w:hAnsi="Times New Roman"/>
          <w:lang w:val="en-US"/>
        </w:rPr>
        <w:t xml:space="preserve">the </w:t>
      </w:r>
      <w:r w:rsidR="006F5ECB" w:rsidRPr="000F78CC">
        <w:rPr>
          <w:rFonts w:ascii="Times New Roman" w:hAnsi="Times New Roman"/>
          <w:lang w:val="en-US"/>
        </w:rPr>
        <w:t>State understand</w:t>
      </w:r>
      <w:r w:rsidR="008C6E20" w:rsidRPr="000F78CC">
        <w:rPr>
          <w:rFonts w:ascii="Times New Roman" w:hAnsi="Times New Roman"/>
          <w:lang w:val="en-US"/>
        </w:rPr>
        <w:t>s</w:t>
      </w:r>
      <w:r w:rsidR="006F5ECB" w:rsidRPr="000F78CC">
        <w:rPr>
          <w:rFonts w:ascii="Times New Roman" w:hAnsi="Times New Roman"/>
          <w:lang w:val="en-US"/>
        </w:rPr>
        <w:t xml:space="preserve"> </w:t>
      </w:r>
      <w:r w:rsidR="006F5ECB" w:rsidRPr="000F78CC">
        <w:rPr>
          <w:rFonts w:ascii="Times New Roman" w:hAnsi="Times New Roman" w:cs="Times New Roman"/>
          <w:lang w:val="en-US"/>
        </w:rPr>
        <w:t>by sexual education</w:t>
      </w:r>
      <w:r w:rsidR="008C6E20" w:rsidRPr="000F78CC">
        <w:rPr>
          <w:rFonts w:ascii="Times New Roman" w:hAnsi="Times New Roman" w:cs="Times New Roman"/>
          <w:lang w:val="en-US"/>
        </w:rPr>
        <w:t xml:space="preserve"> deprives them of</w:t>
      </w:r>
      <w:r w:rsidR="008C6E20" w:rsidRPr="000F78CC">
        <w:rPr>
          <w:rFonts w:ascii="Times New Roman" w:hAnsi="Times New Roman"/>
          <w:lang w:val="en-US"/>
        </w:rPr>
        <w:t xml:space="preserve"> their right to education of their children. Th</w:t>
      </w:r>
      <w:r w:rsidR="00720C3D" w:rsidRPr="000F78CC">
        <w:rPr>
          <w:rFonts w:ascii="Times New Roman" w:hAnsi="Times New Roman"/>
          <w:lang w:val="en-US"/>
        </w:rPr>
        <w:t xml:space="preserve">us, </w:t>
      </w:r>
      <w:r w:rsidR="008C6E20" w:rsidRPr="000F78CC">
        <w:rPr>
          <w:rFonts w:ascii="Times New Roman" w:hAnsi="Times New Roman"/>
          <w:lang w:val="en-US"/>
        </w:rPr>
        <w:t>schools are no longer educating children, but rather indoctrinating them</w:t>
      </w:r>
      <w:r w:rsidR="00720C3D" w:rsidRPr="000F78CC">
        <w:rPr>
          <w:rFonts w:ascii="Times New Roman" w:hAnsi="Times New Roman"/>
          <w:lang w:val="en-US"/>
        </w:rPr>
        <w:t>.</w:t>
      </w:r>
      <w:r w:rsidR="000F78CC" w:rsidRPr="000F78CC">
        <w:rPr>
          <w:rFonts w:ascii="Times New Roman" w:eastAsia="Calibri" w:hAnsi="Times New Roman" w:cs="Times New Roman"/>
          <w:lang w:val="en-US"/>
        </w:rPr>
        <w:t xml:space="preserve"> </w:t>
      </w:r>
      <w:r w:rsidR="006F5ECB" w:rsidRPr="000F78CC">
        <w:rPr>
          <w:rFonts w:ascii="Times New Roman" w:hAnsi="Times New Roman"/>
          <w:lang w:val="en-US"/>
        </w:rPr>
        <w:t xml:space="preserve">This phenomenon is not new. In 1919, in the Hungary of Bella </w:t>
      </w:r>
      <w:proofErr w:type="spellStart"/>
      <w:r w:rsidR="006F5ECB" w:rsidRPr="000F78CC">
        <w:rPr>
          <w:rFonts w:ascii="Times New Roman" w:hAnsi="Times New Roman"/>
          <w:lang w:val="en-US"/>
        </w:rPr>
        <w:t>Khun</w:t>
      </w:r>
      <w:proofErr w:type="spellEnd"/>
      <w:r w:rsidR="006F5ECB" w:rsidRPr="000F78CC">
        <w:rPr>
          <w:rFonts w:ascii="Times New Roman" w:hAnsi="Times New Roman"/>
          <w:lang w:val="en-US"/>
        </w:rPr>
        <w:t xml:space="preserve">, Georg </w:t>
      </w:r>
      <w:proofErr w:type="spellStart"/>
      <w:r w:rsidR="006F5ECB" w:rsidRPr="000F78CC">
        <w:rPr>
          <w:rFonts w:ascii="Times New Roman" w:hAnsi="Times New Roman"/>
          <w:lang w:val="en-US"/>
        </w:rPr>
        <w:t>Lucaks</w:t>
      </w:r>
      <w:proofErr w:type="spellEnd"/>
      <w:r w:rsidR="006F5ECB" w:rsidRPr="000F78CC">
        <w:rPr>
          <w:rFonts w:ascii="Times New Roman" w:hAnsi="Times New Roman"/>
          <w:lang w:val="en-US"/>
        </w:rPr>
        <w:t xml:space="preserve">, in order to de-Christianize Hungary and </w:t>
      </w:r>
      <w:r w:rsidR="00720C3D" w:rsidRPr="000F78CC">
        <w:rPr>
          <w:rFonts w:ascii="Times New Roman" w:hAnsi="Times New Roman"/>
          <w:lang w:val="en-US"/>
        </w:rPr>
        <w:t xml:space="preserve">to </w:t>
      </w:r>
      <w:r w:rsidR="006F5ECB" w:rsidRPr="000F78CC">
        <w:rPr>
          <w:rFonts w:ascii="Times New Roman" w:hAnsi="Times New Roman"/>
          <w:lang w:val="en-US"/>
        </w:rPr>
        <w:t>weaken family, introduced radical sexual education in the public schools</w:t>
      </w:r>
      <w:r w:rsidR="00720C3D" w:rsidRPr="000F78CC">
        <w:rPr>
          <w:rFonts w:ascii="Times New Roman" w:hAnsi="Times New Roman"/>
          <w:lang w:val="en-US"/>
        </w:rPr>
        <w:t xml:space="preserve"> undermining </w:t>
      </w:r>
      <w:r w:rsidR="006F5ECB" w:rsidRPr="000F78CC">
        <w:rPr>
          <w:rFonts w:ascii="Times New Roman" w:hAnsi="Times New Roman"/>
          <w:lang w:val="en-US"/>
        </w:rPr>
        <w:t xml:space="preserve">Christian sexual ethics </w:t>
      </w:r>
      <w:r w:rsidR="00720C3D" w:rsidRPr="000F78CC">
        <w:rPr>
          <w:rFonts w:ascii="Times New Roman" w:hAnsi="Times New Roman"/>
          <w:lang w:val="en-US"/>
        </w:rPr>
        <w:t>and</w:t>
      </w:r>
      <w:r w:rsidR="006F5ECB" w:rsidRPr="000F78CC">
        <w:rPr>
          <w:rFonts w:ascii="Times New Roman" w:hAnsi="Times New Roman"/>
          <w:lang w:val="en-US"/>
        </w:rPr>
        <w:t xml:space="preserve"> family.</w:t>
      </w:r>
      <w:r w:rsidR="00F16307" w:rsidRPr="000F78CC">
        <w:rPr>
          <w:rFonts w:ascii="Times New Roman" w:hAnsi="Times New Roman"/>
          <w:lang w:val="en-US"/>
        </w:rPr>
        <w:t xml:space="preserve"> To prevent such situ</w:t>
      </w:r>
      <w:r w:rsidR="00720C3D" w:rsidRPr="000F78CC">
        <w:rPr>
          <w:rFonts w:ascii="Times New Roman" w:hAnsi="Times New Roman"/>
          <w:lang w:val="en-US"/>
        </w:rPr>
        <w:t>ation</w:t>
      </w:r>
      <w:r w:rsidR="00F16307" w:rsidRPr="000F78CC">
        <w:rPr>
          <w:rFonts w:ascii="Times New Roman" w:hAnsi="Times New Roman"/>
          <w:lang w:val="en-US"/>
        </w:rPr>
        <w:t>s</w:t>
      </w:r>
      <w:r w:rsidR="00720C3D" w:rsidRPr="000F78CC">
        <w:rPr>
          <w:rFonts w:ascii="Times New Roman" w:hAnsi="Times New Roman"/>
          <w:lang w:val="en-US"/>
        </w:rPr>
        <w:t>,</w:t>
      </w:r>
      <w:r w:rsidR="00F16307" w:rsidRPr="000F78CC">
        <w:rPr>
          <w:rFonts w:ascii="Times New Roman" w:hAnsi="Times New Roman"/>
          <w:lang w:val="en-US"/>
        </w:rPr>
        <w:t xml:space="preserve"> the ECHR established the </w:t>
      </w:r>
      <w:r w:rsidR="00996EC5" w:rsidRPr="000F78CC">
        <w:rPr>
          <w:rFonts w:ascii="Times New Roman" w:hAnsi="Times New Roman"/>
          <w:lang w:val="en-US"/>
        </w:rPr>
        <w:t xml:space="preserve">parents’ </w:t>
      </w:r>
      <w:r w:rsidR="00F16307" w:rsidRPr="000F78CC">
        <w:rPr>
          <w:rFonts w:ascii="Times New Roman" w:hAnsi="Times New Roman"/>
          <w:lang w:val="en-US"/>
        </w:rPr>
        <w:t>right</w:t>
      </w:r>
      <w:r w:rsidR="00996EC5" w:rsidRPr="000F78CC">
        <w:rPr>
          <w:rFonts w:ascii="Times New Roman" w:hAnsi="Times New Roman"/>
          <w:lang w:val="en-US"/>
        </w:rPr>
        <w:t xml:space="preserve"> </w:t>
      </w:r>
      <w:r w:rsidR="00F16307" w:rsidRPr="000F78CC">
        <w:rPr>
          <w:rFonts w:ascii="Times New Roman" w:hAnsi="Times New Roman"/>
          <w:lang w:val="en-US"/>
        </w:rPr>
        <w:t>t</w:t>
      </w:r>
      <w:r w:rsidR="00996EC5" w:rsidRPr="000F78CC">
        <w:rPr>
          <w:rFonts w:ascii="Times New Roman" w:hAnsi="Times New Roman"/>
          <w:lang w:val="en-US"/>
        </w:rPr>
        <w:t>o respect of their religious and philosophical convictions</w:t>
      </w:r>
      <w:r w:rsidR="00F16307" w:rsidRPr="000F78CC">
        <w:rPr>
          <w:rFonts w:ascii="Times New Roman" w:hAnsi="Times New Roman"/>
          <w:lang w:val="en-US"/>
        </w:rPr>
        <w:t xml:space="preserve"> </w:t>
      </w:r>
      <w:r w:rsidR="00996EC5" w:rsidRPr="000F78CC">
        <w:rPr>
          <w:rFonts w:ascii="Times New Roman" w:hAnsi="Times New Roman"/>
          <w:lang w:val="en-US"/>
        </w:rPr>
        <w:t xml:space="preserve">in education which forbids indoctrination of children and imposes on the states an </w:t>
      </w:r>
      <w:r w:rsidR="00F16307" w:rsidRPr="000F78CC">
        <w:rPr>
          <w:rFonts w:ascii="Times New Roman" w:hAnsi="Times New Roman"/>
          <w:lang w:val="en-US"/>
        </w:rPr>
        <w:t>obligation to convey information or knowledge included in the curriculum</w:t>
      </w:r>
      <w:r w:rsidR="00720C3D" w:rsidRPr="000F78CC">
        <w:rPr>
          <w:rFonts w:ascii="Times New Roman" w:hAnsi="Times New Roman"/>
          <w:lang w:val="en-US"/>
        </w:rPr>
        <w:t xml:space="preserve"> </w:t>
      </w:r>
      <w:r w:rsidR="00F16307" w:rsidRPr="000F78CC">
        <w:rPr>
          <w:rFonts w:ascii="Times New Roman" w:hAnsi="Times New Roman"/>
          <w:lang w:val="en-US"/>
        </w:rPr>
        <w:t>in an objective, critical and pluralistic manner</w:t>
      </w:r>
      <w:r w:rsidR="00996EC5" w:rsidRPr="008C6E20">
        <w:rPr>
          <w:rFonts w:ascii="Times New Roman" w:eastAsia="Times New Roman" w:hAnsi="Times New Roman" w:cs="Times New Roman"/>
          <w:vertAlign w:val="superscript"/>
          <w:lang w:val="en-US" w:eastAsia="fr-FR"/>
        </w:rPr>
        <w:footnoteReference w:id="1"/>
      </w:r>
      <w:r w:rsidR="00996EC5" w:rsidRPr="000F78CC">
        <w:rPr>
          <w:rFonts w:ascii="Times New Roman" w:hAnsi="Times New Roman"/>
          <w:lang w:val="en-US"/>
        </w:rPr>
        <w:t>. If this is not the case, the state</w:t>
      </w:r>
      <w:r w:rsidR="00BA6E20" w:rsidRPr="000F78CC">
        <w:rPr>
          <w:rFonts w:ascii="Times New Roman" w:hAnsi="Times New Roman"/>
          <w:lang w:val="en-US"/>
        </w:rPr>
        <w:t>s</w:t>
      </w:r>
      <w:r w:rsidR="00F16307" w:rsidRPr="000F78CC">
        <w:rPr>
          <w:rFonts w:ascii="Times New Roman" w:hAnsi="Times New Roman"/>
          <w:lang w:val="en-US"/>
        </w:rPr>
        <w:t xml:space="preserve"> </w:t>
      </w:r>
      <w:r w:rsidR="00F16307" w:rsidRPr="000F78CC">
        <w:rPr>
          <w:rFonts w:ascii="Times New Roman" w:eastAsia="Times New Roman" w:hAnsi="Times New Roman" w:cs="Times New Roman"/>
          <w:lang w:val="en-US" w:eastAsia="fr-FR"/>
        </w:rPr>
        <w:t xml:space="preserve">must </w:t>
      </w:r>
      <w:r w:rsidR="00F16307" w:rsidRPr="008C6E20">
        <w:rPr>
          <w:rFonts w:ascii="Times New Roman" w:eastAsia="Times New Roman" w:hAnsi="Times New Roman" w:cs="Times New Roman"/>
          <w:lang w:val="en-US" w:eastAsia="fr-FR"/>
        </w:rPr>
        <w:t>grant children full exemption from those classes</w:t>
      </w:r>
      <w:r w:rsidR="00F16307" w:rsidRPr="008C6E20">
        <w:rPr>
          <w:rFonts w:ascii="Times New Roman" w:eastAsia="Times New Roman" w:hAnsi="Times New Roman" w:cs="Times New Roman"/>
          <w:vertAlign w:val="superscript"/>
          <w:lang w:val="en-US" w:eastAsia="fr-FR"/>
        </w:rPr>
        <w:footnoteReference w:id="2"/>
      </w:r>
      <w:r w:rsidR="00F16307" w:rsidRPr="008C6E20">
        <w:rPr>
          <w:rFonts w:ascii="Times New Roman" w:eastAsia="Times New Roman" w:hAnsi="Times New Roman" w:cs="Times New Roman"/>
          <w:lang w:val="en-US" w:eastAsia="fr-FR"/>
        </w:rPr>
        <w:t>.</w:t>
      </w:r>
    </w:p>
    <w:p w:rsidR="005540C4" w:rsidRPr="008C6E20" w:rsidRDefault="005540C4" w:rsidP="00C0657B">
      <w:pPr>
        <w:spacing w:after="0"/>
        <w:jc w:val="both"/>
        <w:rPr>
          <w:rFonts w:ascii="Times New Roman" w:eastAsia="Times New Roman" w:hAnsi="Times New Roman" w:cs="Times New Roman"/>
          <w:lang w:val="en-US" w:eastAsia="fr-FR"/>
        </w:rPr>
      </w:pPr>
      <w:bookmarkStart w:id="0" w:name="_GoBack"/>
      <w:bookmarkEnd w:id="0"/>
    </w:p>
    <w:p w:rsidR="00BA6E20" w:rsidRPr="000F78CC" w:rsidRDefault="00BA6E20" w:rsidP="00C0657B">
      <w:pPr>
        <w:jc w:val="both"/>
        <w:rPr>
          <w:rFonts w:ascii="Times New Roman" w:hAnsi="Times New Roman" w:cs="Times New Roman"/>
          <w:lang w:val="en-US"/>
        </w:rPr>
      </w:pPr>
      <w:r w:rsidRPr="000F78CC">
        <w:rPr>
          <w:rFonts w:ascii="Times New Roman" w:hAnsi="Times New Roman" w:cs="Times New Roman"/>
          <w:lang w:val="en-US"/>
        </w:rPr>
        <w:t xml:space="preserve">In light of these principles and in order to prevent </w:t>
      </w:r>
      <w:r w:rsidR="00497305">
        <w:rPr>
          <w:rFonts w:ascii="Times New Roman" w:hAnsi="Times New Roman" w:cs="Times New Roman"/>
          <w:lang w:val="en-US"/>
        </w:rPr>
        <w:t>denial</w:t>
      </w:r>
      <w:r w:rsidRPr="000F78CC">
        <w:rPr>
          <w:rFonts w:ascii="Times New Roman" w:hAnsi="Times New Roman" w:cs="Times New Roman"/>
          <w:lang w:val="en-US"/>
        </w:rPr>
        <w:t xml:space="preserve"> of parental rights, the ECLJ invites the participating States to assess sexual education laws so as to respect the rights of parents to teach</w:t>
      </w:r>
      <w:r w:rsidR="003E7493">
        <w:rPr>
          <w:rFonts w:ascii="Times New Roman" w:hAnsi="Times New Roman" w:cs="Times New Roman"/>
          <w:lang w:val="en-US"/>
        </w:rPr>
        <w:t xml:space="preserve"> </w:t>
      </w:r>
      <w:r w:rsidRPr="000F78CC">
        <w:rPr>
          <w:rFonts w:ascii="Times New Roman" w:hAnsi="Times New Roman" w:cs="Times New Roman"/>
          <w:lang w:val="en-US"/>
        </w:rPr>
        <w:t>their children in accordance with their moral or religious convictions, allow</w:t>
      </w:r>
      <w:r w:rsidR="00C0657B" w:rsidRPr="000F78CC">
        <w:rPr>
          <w:rFonts w:ascii="Times New Roman" w:hAnsi="Times New Roman" w:cs="Times New Roman"/>
          <w:lang w:val="en-US"/>
        </w:rPr>
        <w:t>ing</w:t>
      </w:r>
      <w:r w:rsidRPr="000F78CC">
        <w:rPr>
          <w:rFonts w:ascii="Times New Roman" w:hAnsi="Times New Roman" w:cs="Times New Roman"/>
          <w:lang w:val="en-US"/>
        </w:rPr>
        <w:t xml:space="preserve"> parents to opt out their children from classes conflicting with their religious and philosophical convictions</w:t>
      </w:r>
      <w:r w:rsidR="003E7493">
        <w:rPr>
          <w:rFonts w:ascii="Times New Roman" w:hAnsi="Times New Roman" w:cs="Times New Roman"/>
          <w:lang w:val="en-US"/>
        </w:rPr>
        <w:t>,</w:t>
      </w:r>
      <w:r w:rsidRPr="000F78CC">
        <w:rPr>
          <w:rFonts w:ascii="Times New Roman" w:hAnsi="Times New Roman" w:cs="Times New Roman"/>
          <w:lang w:val="en-US"/>
        </w:rPr>
        <w:t xml:space="preserve"> and </w:t>
      </w:r>
      <w:r w:rsidR="00C0657B" w:rsidRPr="000F78CC">
        <w:rPr>
          <w:rFonts w:ascii="Times New Roman" w:hAnsi="Times New Roman" w:cs="Times New Roman"/>
          <w:lang w:val="en-US"/>
        </w:rPr>
        <w:t>avoiding situations where children face a conflict between the education given by the school and the religious or philosophical convictions of their parents.</w:t>
      </w:r>
      <w:r w:rsidR="000F78CC" w:rsidRPr="000F78CC">
        <w:rPr>
          <w:rFonts w:ascii="Times New Roman" w:hAnsi="Times New Roman" w:cs="Times New Roman"/>
          <w:lang w:val="en-US"/>
        </w:rPr>
        <w:t xml:space="preserve"> Parents associations should be consulted when drafting </w:t>
      </w:r>
      <w:r w:rsidR="00DB498B">
        <w:rPr>
          <w:rFonts w:ascii="Times New Roman" w:hAnsi="Times New Roman" w:cs="Times New Roman"/>
          <w:lang w:val="en-US"/>
        </w:rPr>
        <w:t xml:space="preserve">and revising </w:t>
      </w:r>
      <w:r w:rsidR="000F78CC" w:rsidRPr="000F78CC">
        <w:rPr>
          <w:rFonts w:ascii="Times New Roman" w:hAnsi="Times New Roman" w:cs="Times New Roman"/>
          <w:lang w:val="en-US"/>
        </w:rPr>
        <w:t xml:space="preserve">such legislation. Finally, </w:t>
      </w:r>
      <w:r w:rsidRPr="000F78CC">
        <w:rPr>
          <w:rFonts w:ascii="Times New Roman" w:hAnsi="Times New Roman" w:cs="Times New Roman"/>
          <w:lang w:val="en-US"/>
        </w:rPr>
        <w:t>ECLJ recommends to OSCE/ODIHR and international governm</w:t>
      </w:r>
      <w:r w:rsidR="00C0657B" w:rsidRPr="000F78CC">
        <w:rPr>
          <w:rFonts w:ascii="Times New Roman" w:hAnsi="Times New Roman" w:cs="Times New Roman"/>
          <w:lang w:val="en-US"/>
        </w:rPr>
        <w:t>ental human rights institutions t</w:t>
      </w:r>
      <w:r w:rsidRPr="000F78CC">
        <w:rPr>
          <w:rFonts w:ascii="Times New Roman" w:hAnsi="Times New Roman" w:cs="Times New Roman"/>
          <w:lang w:val="en-US"/>
        </w:rPr>
        <w:t xml:space="preserve">o consider </w:t>
      </w:r>
      <w:r w:rsidR="00C0657B" w:rsidRPr="000F78CC">
        <w:rPr>
          <w:rFonts w:ascii="Times New Roman" w:hAnsi="Times New Roman" w:cs="Times New Roman"/>
          <w:lang w:val="en-US"/>
        </w:rPr>
        <w:t>adopting</w:t>
      </w:r>
      <w:r w:rsidRPr="000F78CC">
        <w:rPr>
          <w:rFonts w:ascii="Times New Roman" w:hAnsi="Times New Roman" w:cs="Times New Roman"/>
          <w:lang w:val="en-US"/>
        </w:rPr>
        <w:t xml:space="preserve"> a resolution on </w:t>
      </w:r>
      <w:r w:rsidR="00C0657B" w:rsidRPr="000F78CC">
        <w:rPr>
          <w:rFonts w:ascii="Times New Roman" w:hAnsi="Times New Roman" w:cs="Times New Roman"/>
          <w:lang w:val="en-US"/>
        </w:rPr>
        <w:t>parents’</w:t>
      </w:r>
      <w:r w:rsidRPr="000F78CC">
        <w:rPr>
          <w:rFonts w:ascii="Times New Roman" w:hAnsi="Times New Roman" w:cs="Times New Roman"/>
          <w:lang w:val="en-US"/>
        </w:rPr>
        <w:t xml:space="preserve"> rights</w:t>
      </w:r>
      <w:r w:rsidR="000F78CC" w:rsidRPr="000F78CC">
        <w:rPr>
          <w:rFonts w:ascii="Times New Roman" w:hAnsi="Times New Roman" w:cs="Times New Roman"/>
          <w:lang w:val="en-US"/>
        </w:rPr>
        <w:t xml:space="preserve"> addressing </w:t>
      </w:r>
      <w:r w:rsidR="003E7493">
        <w:rPr>
          <w:rFonts w:ascii="Times New Roman" w:hAnsi="Times New Roman" w:cs="Times New Roman"/>
          <w:lang w:val="en-US"/>
        </w:rPr>
        <w:t>the denial</w:t>
      </w:r>
      <w:r w:rsidR="000F78CC" w:rsidRPr="000F78CC">
        <w:rPr>
          <w:rFonts w:ascii="Times New Roman" w:hAnsi="Times New Roman" w:cs="Times New Roman"/>
          <w:lang w:val="en-US"/>
        </w:rPr>
        <w:t xml:space="preserve"> of Christian parents</w:t>
      </w:r>
      <w:r w:rsidR="003E7493">
        <w:rPr>
          <w:rFonts w:ascii="Times New Roman" w:hAnsi="Times New Roman" w:cs="Times New Roman"/>
          <w:lang w:val="en-US"/>
        </w:rPr>
        <w:t>’</w:t>
      </w:r>
      <w:r w:rsidR="003E7493" w:rsidRPr="003E7493">
        <w:rPr>
          <w:lang w:val="en-US"/>
        </w:rPr>
        <w:t xml:space="preserve"> </w:t>
      </w:r>
      <w:r w:rsidR="003E7493">
        <w:rPr>
          <w:rFonts w:ascii="Times New Roman" w:hAnsi="Times New Roman" w:cs="Times New Roman"/>
          <w:lang w:val="en-US"/>
        </w:rPr>
        <w:t>rights</w:t>
      </w:r>
      <w:r w:rsidR="00C0657B" w:rsidRPr="000F78CC">
        <w:rPr>
          <w:rFonts w:ascii="Times New Roman" w:hAnsi="Times New Roman" w:cs="Times New Roman"/>
          <w:lang w:val="en-US"/>
        </w:rPr>
        <w:t>.</w:t>
      </w:r>
    </w:p>
    <w:sectPr w:rsidR="00BA6E20" w:rsidRPr="000F7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FC" w:rsidRDefault="00CC0AFC" w:rsidP="008C6E20">
      <w:pPr>
        <w:spacing w:after="0" w:line="240" w:lineRule="auto"/>
      </w:pPr>
      <w:r>
        <w:separator/>
      </w:r>
    </w:p>
  </w:endnote>
  <w:endnote w:type="continuationSeparator" w:id="0">
    <w:p w:rsidR="00CC0AFC" w:rsidRDefault="00CC0AFC" w:rsidP="008C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FC" w:rsidRDefault="00CC0AFC" w:rsidP="008C6E20">
      <w:pPr>
        <w:spacing w:after="0" w:line="240" w:lineRule="auto"/>
      </w:pPr>
      <w:r>
        <w:separator/>
      </w:r>
    </w:p>
  </w:footnote>
  <w:footnote w:type="continuationSeparator" w:id="0">
    <w:p w:rsidR="00CC0AFC" w:rsidRDefault="00CC0AFC" w:rsidP="008C6E20">
      <w:pPr>
        <w:spacing w:after="0" w:line="240" w:lineRule="auto"/>
      </w:pPr>
      <w:r>
        <w:continuationSeparator/>
      </w:r>
    </w:p>
  </w:footnote>
  <w:footnote w:id="1">
    <w:p w:rsidR="00996EC5" w:rsidRPr="000F78CC" w:rsidRDefault="00996EC5" w:rsidP="000F78CC">
      <w:pPr>
        <w:pStyle w:val="Notedebasdepage"/>
        <w:jc w:val="both"/>
        <w:rPr>
          <w:rFonts w:ascii="Times New Roman" w:eastAsia="Times New Roman" w:hAnsi="Times New Roman"/>
          <w:lang w:val="en-US" w:eastAsia="fr-FR"/>
        </w:rPr>
      </w:pPr>
      <w:r w:rsidRPr="000F78CC">
        <w:rPr>
          <w:rStyle w:val="Appelnotedebasdep"/>
          <w:rFonts w:ascii="Times New Roman" w:hAnsi="Times New Roman"/>
        </w:rPr>
        <w:footnoteRef/>
      </w:r>
      <w:r w:rsidRPr="000F78CC">
        <w:rPr>
          <w:rFonts w:ascii="Times New Roman" w:hAnsi="Times New Roman"/>
          <w:lang w:val="en-US"/>
        </w:rPr>
        <w:t xml:space="preserve"> </w:t>
      </w:r>
      <w:proofErr w:type="spellStart"/>
      <w:r w:rsidRPr="000F78CC">
        <w:rPr>
          <w:rFonts w:ascii="Times New Roman" w:hAnsi="Times New Roman"/>
          <w:i/>
          <w:lang w:val="en-GB"/>
        </w:rPr>
        <w:t>Kjeldsen</w:t>
      </w:r>
      <w:proofErr w:type="spellEnd"/>
      <w:r w:rsidRPr="000F78CC">
        <w:rPr>
          <w:rFonts w:ascii="Times New Roman" w:hAnsi="Times New Roman"/>
          <w:i/>
          <w:iCs/>
          <w:lang w:val="en-GB"/>
        </w:rPr>
        <w:t>,</w:t>
      </w:r>
      <w:r w:rsidRPr="000F78CC">
        <w:rPr>
          <w:rFonts w:ascii="Times New Roman" w:hAnsi="Times New Roman"/>
          <w:i/>
          <w:lang w:val="en-GB"/>
        </w:rPr>
        <w:t xml:space="preserve"> Busk Madsen and Pedersen v. Denmark</w:t>
      </w:r>
      <w:r w:rsidRPr="000F78CC">
        <w:rPr>
          <w:rFonts w:ascii="Times New Roman" w:hAnsi="Times New Roman"/>
          <w:lang w:val="en-GB"/>
        </w:rPr>
        <w:t>, no. 5095/71, 5920/72, 5926/72, judgment of 7 December 1976, § 53;</w:t>
      </w:r>
    </w:p>
  </w:footnote>
  <w:footnote w:id="2">
    <w:p w:rsidR="00F16307" w:rsidRPr="000F78CC" w:rsidRDefault="00F16307" w:rsidP="000F78CC">
      <w:pPr>
        <w:pStyle w:val="Notedebasdepage"/>
        <w:jc w:val="both"/>
        <w:rPr>
          <w:rFonts w:ascii="Times New Roman" w:hAnsi="Times New Roman"/>
          <w:lang w:val="en-US"/>
        </w:rPr>
      </w:pPr>
      <w:r w:rsidRPr="000F78CC">
        <w:rPr>
          <w:rStyle w:val="Appelnotedebasdep"/>
          <w:rFonts w:ascii="Times New Roman" w:hAnsi="Times New Roman"/>
        </w:rPr>
        <w:footnoteRef/>
      </w:r>
      <w:r w:rsidRPr="000F78CC">
        <w:rPr>
          <w:rFonts w:ascii="Times New Roman" w:hAnsi="Times New Roman"/>
          <w:lang w:val="en-US"/>
        </w:rPr>
        <w:t xml:space="preserve"> </w:t>
      </w:r>
      <w:proofErr w:type="spellStart"/>
      <w:r w:rsidRPr="000F78CC">
        <w:rPr>
          <w:rFonts w:ascii="Times New Roman" w:hAnsi="Times New Roman"/>
          <w:i/>
          <w:lang w:val="en-US"/>
        </w:rPr>
        <w:t>Folgerø</w:t>
      </w:r>
      <w:proofErr w:type="spellEnd"/>
      <w:r w:rsidRPr="000F78CC">
        <w:rPr>
          <w:rFonts w:ascii="Times New Roman" w:hAnsi="Times New Roman"/>
          <w:i/>
          <w:lang w:val="en-US"/>
        </w:rPr>
        <w:t xml:space="preserve"> and Others v. Norway</w:t>
      </w:r>
      <w:r w:rsidRPr="000F78CC">
        <w:rPr>
          <w:rFonts w:ascii="Times New Roman" w:hAnsi="Times New Roman"/>
          <w:lang w:val="en-US"/>
        </w:rPr>
        <w:t>, GC, no. 15472/02, judgment of 29 June 2007, § 102;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1B1E"/>
    <w:multiLevelType w:val="hybridMultilevel"/>
    <w:tmpl w:val="45E495B8"/>
    <w:lvl w:ilvl="0" w:tplc="F9AE415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01CE6"/>
    <w:multiLevelType w:val="hybridMultilevel"/>
    <w:tmpl w:val="4B14C7AA"/>
    <w:lvl w:ilvl="0" w:tplc="4D3455B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D6A17"/>
    <w:multiLevelType w:val="hybridMultilevel"/>
    <w:tmpl w:val="337C65DA"/>
    <w:lvl w:ilvl="0" w:tplc="956AAB68">
      <w:start w:val="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38"/>
    <w:rsid w:val="00083356"/>
    <w:rsid w:val="000E4089"/>
    <w:rsid w:val="000F78CC"/>
    <w:rsid w:val="00137FE6"/>
    <w:rsid w:val="00195F82"/>
    <w:rsid w:val="002330D8"/>
    <w:rsid w:val="00274E3B"/>
    <w:rsid w:val="003071D4"/>
    <w:rsid w:val="00354933"/>
    <w:rsid w:val="003D5531"/>
    <w:rsid w:val="003E7493"/>
    <w:rsid w:val="003F6330"/>
    <w:rsid w:val="00423C7E"/>
    <w:rsid w:val="00497305"/>
    <w:rsid w:val="004F5CD1"/>
    <w:rsid w:val="005506C2"/>
    <w:rsid w:val="005540C4"/>
    <w:rsid w:val="006A7258"/>
    <w:rsid w:val="006F5ECB"/>
    <w:rsid w:val="00720C3D"/>
    <w:rsid w:val="007E2239"/>
    <w:rsid w:val="00810059"/>
    <w:rsid w:val="00831F17"/>
    <w:rsid w:val="008340BC"/>
    <w:rsid w:val="008B14D2"/>
    <w:rsid w:val="008C6E20"/>
    <w:rsid w:val="008F0972"/>
    <w:rsid w:val="00996EC5"/>
    <w:rsid w:val="00A02B86"/>
    <w:rsid w:val="00A429F4"/>
    <w:rsid w:val="00A66F29"/>
    <w:rsid w:val="00AB7E63"/>
    <w:rsid w:val="00AC7B7D"/>
    <w:rsid w:val="00B73A1F"/>
    <w:rsid w:val="00BA6E20"/>
    <w:rsid w:val="00BE4B95"/>
    <w:rsid w:val="00C0657B"/>
    <w:rsid w:val="00CC0AFC"/>
    <w:rsid w:val="00CC7415"/>
    <w:rsid w:val="00D334A0"/>
    <w:rsid w:val="00D43493"/>
    <w:rsid w:val="00DB498B"/>
    <w:rsid w:val="00E23C07"/>
    <w:rsid w:val="00EE2038"/>
    <w:rsid w:val="00F16307"/>
    <w:rsid w:val="00F500DD"/>
    <w:rsid w:val="00F52420"/>
    <w:rsid w:val="00FA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C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34A0"/>
    <w:pPr>
      <w:ind w:left="720"/>
      <w:contextualSpacing/>
    </w:pPr>
  </w:style>
  <w:style w:type="character" w:customStyle="1" w:styleId="sb8d990e2">
    <w:name w:val="sb8d990e2"/>
    <w:basedOn w:val="Policepardfaut"/>
    <w:rsid w:val="007E223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C6E2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C6E20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aliases w:val="Texto de nota al pie,Appel note de bas de page,Footnotes refss,Footnote number,referencia nota al pie,BVI fnr,f"/>
    <w:semiHidden/>
    <w:unhideWhenUsed/>
    <w:rsid w:val="008C6E2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C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34A0"/>
    <w:pPr>
      <w:ind w:left="720"/>
      <w:contextualSpacing/>
    </w:pPr>
  </w:style>
  <w:style w:type="character" w:customStyle="1" w:styleId="sb8d990e2">
    <w:name w:val="sb8d990e2"/>
    <w:basedOn w:val="Policepardfaut"/>
    <w:rsid w:val="007E223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C6E2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C6E20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aliases w:val="Texto de nota al pie,Appel note de bas de page,Footnotes refss,Footnote number,referencia nota al pie,BVI fnr,f"/>
    <w:semiHidden/>
    <w:unhideWhenUsed/>
    <w:rsid w:val="008C6E2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ECLJ</dc:creator>
  <cp:keywords/>
  <dc:description/>
  <cp:lastModifiedBy>ECLJ</cp:lastModifiedBy>
  <cp:revision>23</cp:revision>
  <dcterms:created xsi:type="dcterms:W3CDTF">2015-05-11T14:56:00Z</dcterms:created>
  <dcterms:modified xsi:type="dcterms:W3CDTF">2015-05-20T16:13:00Z</dcterms:modified>
</cp:coreProperties>
</file>